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478" w:tblpY="496"/>
        <w:tblW w:w="57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367"/>
        <w:gridCol w:w="1322"/>
        <w:gridCol w:w="191"/>
        <w:gridCol w:w="637"/>
        <w:gridCol w:w="1587"/>
        <w:gridCol w:w="134"/>
        <w:gridCol w:w="2271"/>
        <w:gridCol w:w="3208"/>
        <w:gridCol w:w="914"/>
        <w:gridCol w:w="1227"/>
        <w:gridCol w:w="3071"/>
      </w:tblGrid>
      <w:tr w:rsidR="00697521" w:rsidRPr="00697521" w:rsidTr="00697521">
        <w:tc>
          <w:tcPr>
            <w:tcW w:w="904" w:type="pct"/>
            <w:gridSpan w:val="3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6" w:type="pct"/>
            <w:gridSpan w:val="8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697521" w:rsidRPr="00697521" w:rsidTr="00697521">
        <w:tc>
          <w:tcPr>
            <w:tcW w:w="904" w:type="pct"/>
            <w:gridSpan w:val="3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6" w:type="pct"/>
            <w:gridSpan w:val="8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697521" w:rsidRPr="00697521" w:rsidTr="00697521">
        <w:trPr>
          <w:trHeight w:val="265"/>
        </w:trPr>
        <w:tc>
          <w:tcPr>
            <w:tcW w:w="904" w:type="pct"/>
            <w:gridSpan w:val="3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6" w:type="pct"/>
            <w:gridSpan w:val="8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BA"/>
              </w:rPr>
              <w:t>НЕОРГАНСКА ТЕХНОЛОГИЈА</w:t>
            </w:r>
          </w:p>
        </w:tc>
      </w:tr>
      <w:tr w:rsidR="00697521" w:rsidRPr="00697521" w:rsidTr="00697521">
        <w:tc>
          <w:tcPr>
            <w:tcW w:w="904" w:type="pct"/>
            <w:gridSpan w:val="3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6" w:type="pct"/>
            <w:gridSpan w:val="8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Стручни предмет</w:t>
            </w:r>
          </w:p>
        </w:tc>
      </w:tr>
      <w:tr w:rsidR="00697521" w:rsidRPr="00697521" w:rsidTr="00697521">
        <w:tc>
          <w:tcPr>
            <w:tcW w:w="904" w:type="pct"/>
            <w:gridSpan w:val="3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6" w:type="pct"/>
            <w:gridSpan w:val="8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ВЈЕЖБЕ ИЗ НЕОРГАНСКЕ ХЕМИЈСКЕ ТЕХНОЛОГИЈЕ 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I</w:t>
            </w:r>
          </w:p>
        </w:tc>
      </w:tr>
      <w:tr w:rsidR="00697521" w:rsidRPr="00697521" w:rsidTr="00697521">
        <w:tc>
          <w:tcPr>
            <w:tcW w:w="429" w:type="pct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75" w:type="pct"/>
            <w:gridSpan w:val="3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498" w:type="pct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762" w:type="pct"/>
            <w:gridSpan w:val="3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672" w:type="pct"/>
            <w:gridSpan w:val="2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964" w:type="pct"/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BA"/>
              </w:rPr>
              <w:t>4</w:t>
            </w:r>
            <w:r w:rsidRPr="00697521">
              <w:rPr>
                <w:rFonts w:ascii="Times New Roman" w:eastAsia="Times New Roman" w:hAnsi="Times New Roman" w:cs="Times New Roman"/>
                <w:b/>
                <w:lang w:val="en-US"/>
              </w:rPr>
              <w:t>/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BA"/>
              </w:rPr>
              <w:t>В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 xml:space="preserve">Оспособљавање ученика да самостално врше испитивања производа неорганске хемијске технологије. 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4707B4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својена знања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вјештине из предмета Аналитичке хемија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п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овезивање теоријских знања са практичним радом.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о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владавање техником припреме узорака за анализе.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с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тицање способности самосталног извођења анализа.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с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хватање важности обраде података који се добијају анализама.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с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тицање навика поштовања стандарда при извођењу испитивања.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р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азвијање аналитичког мишљења и логичког закључивања.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р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азвијање способности вођења техничке документације.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4707B4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707B4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4707B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4707B4">
              <w:rPr>
                <w:rFonts w:ascii="Times New Roman" w:eastAsia="Times New Roman" w:hAnsi="Times New Roman" w:cs="Times New Roman"/>
                <w:b/>
                <w:lang w:val="sr-Cyrl-CS"/>
              </w:rPr>
              <w:t>Испитивање воде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707B4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4707B4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4707B4">
              <w:rPr>
                <w:rFonts w:ascii="Times New Roman" w:eastAsia="Times New Roman" w:hAnsi="Times New Roman" w:cs="Times New Roman"/>
                <w:b/>
                <w:lang w:val="sr-Cyrl-CS"/>
              </w:rPr>
              <w:t>Испитивање горива</w:t>
            </w:r>
          </w:p>
        </w:tc>
      </w:tr>
      <w:tr w:rsidR="00697521" w:rsidRPr="00697521" w:rsidTr="00134CF3">
        <w:trPr>
          <w:trHeight w:val="324"/>
        </w:trPr>
        <w:tc>
          <w:tcPr>
            <w:tcW w:w="84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807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349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697521" w:rsidRPr="00697521" w:rsidTr="00134CF3">
        <w:trPr>
          <w:trHeight w:val="324"/>
        </w:trPr>
        <w:tc>
          <w:tcPr>
            <w:tcW w:w="844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800" w:type="pct"/>
            <w:gridSpan w:val="4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71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29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34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97521" w:rsidRPr="00697521" w:rsidTr="00134CF3">
        <w:trPr>
          <w:trHeight w:val="324"/>
        </w:trPr>
        <w:tc>
          <w:tcPr>
            <w:tcW w:w="844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807" w:type="pct"/>
            <w:gridSpan w:val="7"/>
            <w:tcBorders>
              <w:right w:val="single" w:sz="4" w:space="0" w:color="auto"/>
            </w:tcBorders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349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97521" w:rsidRPr="00697521" w:rsidRDefault="00697521" w:rsidP="00697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97521" w:rsidRPr="00697521" w:rsidTr="00134CF3">
        <w:trPr>
          <w:trHeight w:val="535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t>1.Испитивање воде</w:t>
            </w:r>
          </w:p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800" w:type="pct"/>
            <w:gridSpan w:val="4"/>
            <w:tcBorders>
              <w:right w:val="single" w:sz="4" w:space="0" w:color="auto"/>
            </w:tcBorders>
          </w:tcPr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објасни узимање узорка воде;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објасни p и m алкалитет воде;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дефинише карбонатну твроћу воде;</w:t>
            </w:r>
          </w:p>
          <w:p w:rsidR="004707B4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објасни укупну тврдоћу воде;</w:t>
            </w:r>
          </w:p>
          <w:p w:rsidR="00E757A3" w:rsidRDefault="00E757A3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97521" w:rsidRPr="00697521" w:rsidRDefault="004707B4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дефинише  калцијумову тврдоћу воде;</w:t>
            </w:r>
          </w:p>
          <w:p w:rsidR="00697521" w:rsidRPr="00697521" w:rsidRDefault="00697521" w:rsidP="004707B4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4707B4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објасни  потребне количине соде и креча за мекшање воде.</w:t>
            </w:r>
          </w:p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13" w:type="pct"/>
            <w:tcBorders>
              <w:right w:val="single" w:sz="4" w:space="0" w:color="auto"/>
            </w:tcBorders>
          </w:tcPr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узме и припреми узорке воде;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одреди p и m алкалитет воде;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одреди карбонатну твроћу воде;</w:t>
            </w:r>
          </w:p>
          <w:p w:rsidR="00E757A3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одреди укупну тврдоћу воде;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одреди калцијумову тврдоћу воде;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прорачуна потребне количине соде и креча за мекшање воде.</w:t>
            </w:r>
          </w:p>
        </w:tc>
        <w:tc>
          <w:tcPr>
            <w:tcW w:w="1294" w:type="pct"/>
            <w:gridSpan w:val="2"/>
            <w:vMerge w:val="restart"/>
            <w:tcBorders>
              <w:right w:val="single" w:sz="4" w:space="0" w:color="auto"/>
            </w:tcBorders>
          </w:tcPr>
          <w:p w:rsidR="00697521" w:rsidRPr="00697521" w:rsidRDefault="00697521" w:rsidP="00E757A3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E757A3" w:rsidRDefault="00697521" w:rsidP="00E757A3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7521" w:rsidRPr="00E757A3" w:rsidRDefault="00697521" w:rsidP="00E757A3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E757A3">
              <w:rPr>
                <w:rFonts w:ascii="Times New Roman" w:eastAsia="Times New Roman" w:hAnsi="Times New Roman" w:cs="Times New Roman"/>
                <w:lang w:val="sr-Cyrl-BA"/>
              </w:rPr>
              <w:t>испољи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пропис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аи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E757A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E757A3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E757A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7521" w:rsidRPr="00697521" w:rsidRDefault="00697521" w:rsidP="00E757A3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7521" w:rsidRPr="00697521" w:rsidRDefault="00697521" w:rsidP="00E757A3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7521" w:rsidRPr="00697521" w:rsidRDefault="00697521" w:rsidP="00E757A3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97521" w:rsidRPr="00697521" w:rsidRDefault="00697521" w:rsidP="00E757A3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697521" w:rsidRPr="00697521" w:rsidRDefault="00697521" w:rsidP="00E757A3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697521" w:rsidRPr="00697521" w:rsidRDefault="00697521" w:rsidP="00E757A3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697521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697521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697521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697521" w:rsidRPr="00697521" w:rsidRDefault="00697521" w:rsidP="00E757A3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97521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697521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697521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697521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697521" w:rsidRPr="00697521" w:rsidRDefault="00697521" w:rsidP="00697521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349" w:type="pct"/>
            <w:gridSpan w:val="2"/>
            <w:tcBorders>
              <w:left w:val="single" w:sz="4" w:space="0" w:color="auto"/>
            </w:tcBorders>
          </w:tcPr>
          <w:p w:rsidR="00AE2EAB" w:rsidRDefault="00AE2EAB" w:rsidP="00AE2EAB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E757A3" w:rsidRDefault="00E757A3" w:rsidP="00AE2EAB">
            <w:pPr>
              <w:spacing w:after="0" w:line="240" w:lineRule="auto"/>
              <w:ind w:left="114" w:hanging="57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стандард узимања узорака воде.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рганизовати рад ученика појединачно или у малим групама.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поступке анализа и организовати припрему стандардних раствора.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бајснити прорачуне резултата испитивања воде.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добијене резултате испитивања различитих узорака воде.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примјере прорачуна потребних количина креча и соде за мекшање воде.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ученицима вођење дневника рада.</w:t>
            </w:r>
          </w:p>
        </w:tc>
      </w:tr>
      <w:tr w:rsidR="00697521" w:rsidRPr="00697521" w:rsidTr="00134CF3">
        <w:trPr>
          <w:trHeight w:val="324"/>
        </w:trPr>
        <w:tc>
          <w:tcPr>
            <w:tcW w:w="844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2.Испитивање горива</w:t>
            </w:r>
          </w:p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00" w:type="pct"/>
            <w:gridSpan w:val="4"/>
            <w:tcBorders>
              <w:right w:val="single" w:sz="4" w:space="0" w:color="auto"/>
            </w:tcBorders>
          </w:tcPr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објасни узимање  узорка угља за анализу;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дефинише хигроскопну влагу;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објасни садржај испарљивих материја;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објасни садржај укупног сумпора и сумпора у пепелу;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протумачи садржај сагорљивог сумпора;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објасни узимање узорка гасовитих горива;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дефинише гасове по Орсату;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прорачун минималне количине кисеоника потребне за сагорјевање угља и гасовитих горива.</w:t>
            </w:r>
          </w:p>
        </w:tc>
        <w:tc>
          <w:tcPr>
            <w:tcW w:w="713" w:type="pct"/>
            <w:tcBorders>
              <w:right w:val="single" w:sz="4" w:space="0" w:color="auto"/>
            </w:tcBorders>
          </w:tcPr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узме и припреми узорке угља за анализу;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одреди хигроскопну влагу;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израчуна садржај испарљивих материја;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одреди пепео;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одреди садржај укупног сумпора;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одреди садржај сумпора у пепелу;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израчуна садржај сагорљивог сумпора;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узме узорак гасовитих горива;</w:t>
            </w:r>
          </w:p>
          <w:p w:rsidR="00697521" w:rsidRPr="00697521" w:rsidRDefault="00697521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анализира гасове по Орсату;</w:t>
            </w:r>
          </w:p>
          <w:p w:rsidR="00697521" w:rsidRDefault="00697521" w:rsidP="00E757A3">
            <w:p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 xml:space="preserve">прорачуна минималне количине кисеоника потребне 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за сагорјевање угља и гасовитих горива.</w:t>
            </w:r>
          </w:p>
          <w:p w:rsidR="005363DF" w:rsidRDefault="005363DF" w:rsidP="00AE2EAB">
            <w:pPr>
              <w:spacing w:after="0" w:line="240" w:lineRule="auto"/>
              <w:ind w:left="114" w:hanging="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  <w:p w:rsidR="005363DF" w:rsidRPr="00697521" w:rsidRDefault="005363DF" w:rsidP="00AE2EAB">
            <w:pPr>
              <w:spacing w:after="0" w:line="240" w:lineRule="auto"/>
              <w:ind w:left="114" w:hanging="5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294" w:type="pct"/>
            <w:gridSpan w:val="2"/>
            <w:vMerge/>
            <w:tcBorders>
              <w:right w:val="single" w:sz="4" w:space="0" w:color="auto"/>
            </w:tcBorders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349" w:type="pct"/>
            <w:gridSpan w:val="2"/>
            <w:tcBorders>
              <w:left w:val="single" w:sz="4" w:space="0" w:color="auto"/>
            </w:tcBorders>
          </w:tcPr>
          <w:p w:rsidR="00AE2EAB" w:rsidRDefault="00AE2EAB" w:rsidP="00697521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E757A3" w:rsidRDefault="00E757A3" w:rsidP="00697521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стандарде узимања узорака чврстих и гасовитих горива.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рипремити различите врсте угљева за анализу.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поступке анализа.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прорачуне резултата испитивања горива.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рганизовати припрему реагенаса.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важност парвилног и тачниг рада при употреби пећи за жарење и аналитичке ваге.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бјаснити извођење анализе гасова по Орсату.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добијене резултате.</w:t>
            </w:r>
          </w:p>
          <w:p w:rsidR="00697521" w:rsidRPr="00697521" w:rsidRDefault="00AE2EAB" w:rsidP="00E757A3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97521" w:rsidRPr="00697521">
              <w:rPr>
                <w:rFonts w:ascii="Times New Roman" w:eastAsia="Times New Roman" w:hAnsi="Times New Roman" w:cs="Times New Roman"/>
                <w:lang w:val="sr-Cyrl-CS"/>
              </w:rPr>
              <w:t xml:space="preserve">бјаснити ученицима вођење дневника </w:t>
            </w:r>
            <w:r w:rsidR="00DE2BC9">
              <w:rPr>
                <w:rFonts w:ascii="Times New Roman" w:eastAsia="Times New Roman" w:hAnsi="Times New Roman" w:cs="Times New Roman"/>
                <w:lang w:val="sr-Cyrl-CS"/>
              </w:rPr>
              <w:t>рада</w:t>
            </w:r>
          </w:p>
        </w:tc>
      </w:tr>
      <w:tr w:rsidR="00697521" w:rsidRPr="00697521" w:rsidTr="005363DF">
        <w:trPr>
          <w:trHeight w:val="274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FFFFFF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697521" w:rsidRPr="00697521" w:rsidTr="005363DF">
        <w:trPr>
          <w:trHeight w:val="294"/>
        </w:trPr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Неорганска технологија, модул 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1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5363DF" w:rsidRPr="005363DF" w:rsidRDefault="005363DF" w:rsidP="005363D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363DF">
              <w:rPr>
                <w:rFonts w:ascii="Times New Roman" w:eastAsia="Times New Roman" w:hAnsi="Times New Roman" w:cs="Times New Roman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5363DF" w:rsidRDefault="005363DF" w:rsidP="0069752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363DF">
              <w:rPr>
                <w:rFonts w:ascii="Times New Roman" w:eastAsia="Times New Roman" w:hAnsi="Times New Roman" w:cs="Times New Roman"/>
                <w:lang w:val="ru-RU"/>
              </w:rPr>
              <w:t>друга стручна и теоријска литература;</w:t>
            </w:r>
          </w:p>
          <w:p w:rsidR="005363DF" w:rsidRDefault="00697521" w:rsidP="0069752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школска лабораторија</w:t>
            </w:r>
            <w:r w:rsidR="005363D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697521" w:rsidRPr="00697521" w:rsidRDefault="00697521" w:rsidP="0069752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индустријски погони</w:t>
            </w:r>
            <w:r w:rsidRPr="00697521">
              <w:rPr>
                <w:rFonts w:ascii="Times New Roman" w:eastAsia="Times New Roman" w:hAnsi="Times New Roman" w:cs="Times New Roman"/>
                <w:lang w:val="hr-HR"/>
              </w:rPr>
              <w:t xml:space="preserve"> 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697521" w:rsidRPr="00697521" w:rsidRDefault="00697521" w:rsidP="006975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97521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97521" w:rsidRPr="00697521" w:rsidTr="003218F8">
        <w:tc>
          <w:tcPr>
            <w:tcW w:w="5000" w:type="pct"/>
            <w:gridSpan w:val="11"/>
          </w:tcPr>
          <w:p w:rsidR="004A535E" w:rsidRDefault="004A535E" w:rsidP="0069752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4A535E" w:rsidRDefault="004A535E" w:rsidP="0069752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Оцјенује се:</w:t>
            </w:r>
          </w:p>
          <w:p w:rsidR="004A535E" w:rsidRDefault="00697521" w:rsidP="0069752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4A53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Практичан рад, </w:t>
            </w:r>
          </w:p>
          <w:p w:rsidR="004A535E" w:rsidRDefault="004A535E" w:rsidP="0069752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Усмено излагање,</w:t>
            </w:r>
          </w:p>
          <w:p w:rsidR="004A535E" w:rsidRDefault="00697521" w:rsidP="0069752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 w:rsidR="004A53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Активност на часу,</w:t>
            </w:r>
          </w:p>
          <w:p w:rsidR="00697521" w:rsidRPr="00697521" w:rsidRDefault="00697521" w:rsidP="00697521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4A535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Дневник</w:t>
            </w:r>
            <w:r w:rsidR="00DE2B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</w:tbl>
    <w:p w:rsidR="004A535E" w:rsidRDefault="004A535E"/>
    <w:tbl>
      <w:tblPr>
        <w:tblpPr w:leftFromText="180" w:rightFromText="180" w:tblpX="-998" w:tblpY="-795"/>
        <w:tblW w:w="56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11"/>
        <w:gridCol w:w="660"/>
        <w:gridCol w:w="1412"/>
        <w:gridCol w:w="1054"/>
        <w:gridCol w:w="667"/>
        <w:gridCol w:w="1546"/>
        <w:gridCol w:w="4231"/>
        <w:gridCol w:w="2031"/>
        <w:gridCol w:w="1958"/>
      </w:tblGrid>
      <w:tr w:rsidR="004A535E" w:rsidRPr="004A535E" w:rsidTr="00DE2BC9">
        <w:tc>
          <w:tcPr>
            <w:tcW w:w="936" w:type="pct"/>
            <w:gridSpan w:val="2"/>
            <w:shd w:val="clear" w:color="auto" w:fill="BDD6EE" w:themeFill="accent1" w:themeFillTint="66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>
              <w:lastRenderedPageBreak/>
              <w:br w:type="page"/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64" w:type="pct"/>
            <w:gridSpan w:val="7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4A535E" w:rsidRPr="004A535E" w:rsidTr="00DE2BC9">
        <w:tc>
          <w:tcPr>
            <w:tcW w:w="936" w:type="pct"/>
            <w:gridSpan w:val="2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64" w:type="pct"/>
            <w:gridSpan w:val="7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4A535E" w:rsidRPr="004A535E" w:rsidTr="00DE2BC9">
        <w:trPr>
          <w:trHeight w:val="265"/>
        </w:trPr>
        <w:tc>
          <w:tcPr>
            <w:tcW w:w="936" w:type="pct"/>
            <w:gridSpan w:val="2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64" w:type="pct"/>
            <w:gridSpan w:val="7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sr-Cyrl-BA"/>
              </w:rPr>
              <w:t>НЕОРГАНСКА ХЕМИЈА</w:t>
            </w:r>
          </w:p>
        </w:tc>
      </w:tr>
      <w:tr w:rsidR="004A535E" w:rsidRPr="004A535E" w:rsidTr="00DE2BC9">
        <w:tc>
          <w:tcPr>
            <w:tcW w:w="936" w:type="pct"/>
            <w:gridSpan w:val="2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64" w:type="pct"/>
            <w:gridSpan w:val="7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val="sr-Cyrl-CS"/>
              </w:rPr>
              <w:t>Стручни предмет</w:t>
            </w:r>
          </w:p>
        </w:tc>
      </w:tr>
      <w:tr w:rsidR="004A535E" w:rsidRPr="004A535E" w:rsidTr="00DE2BC9">
        <w:tc>
          <w:tcPr>
            <w:tcW w:w="936" w:type="pct"/>
            <w:gridSpan w:val="2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64" w:type="pct"/>
            <w:gridSpan w:val="7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ВЈЕЖБЕ ИЗ НЕОРГАНСКЕ ХЕМИЈСКЕ ТЕХНОЛОГИЈЕ 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II</w:t>
            </w:r>
          </w:p>
        </w:tc>
      </w:tr>
      <w:tr w:rsidR="004A535E" w:rsidRPr="004A535E" w:rsidTr="004A535E">
        <w:tc>
          <w:tcPr>
            <w:tcW w:w="728" w:type="pct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53" w:type="pct"/>
            <w:gridSpan w:val="2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42" w:type="pct"/>
            <w:gridSpan w:val="2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820" w:type="pct"/>
            <w:gridSpan w:val="2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640" w:type="pct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17" w:type="pct"/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t>05/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BA"/>
              </w:rPr>
              <w:t>В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самостално врше испитивања производа неорганске хемијске технологије.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FE4606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>у</w:t>
            </w:r>
            <w:r w:rsidR="00E757A3" w:rsidRPr="00697521">
              <w:rPr>
                <w:rFonts w:ascii="Times New Roman" w:eastAsia="Times New Roman" w:hAnsi="Times New Roman" w:cs="Times New Roman"/>
                <w:lang w:val="sr-Cyrl-CS"/>
              </w:rPr>
              <w:t>својена знања</w:t>
            </w:r>
            <w:r w:rsidR="00E757A3">
              <w:rPr>
                <w:rFonts w:ascii="Times New Roman" w:eastAsia="Times New Roman" w:hAnsi="Times New Roman" w:cs="Times New Roman"/>
                <w:lang w:val="sr-Cyrl-CS"/>
              </w:rPr>
              <w:t xml:space="preserve"> и вјештине из предмета Аналитичке хемија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FE4606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овезивање теоријских знања са практичним радом.</w:t>
            </w:r>
          </w:p>
          <w:p w:rsidR="004A535E" w:rsidRPr="004A535E" w:rsidRDefault="00FE4606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тицање способности самосталног извођења анализа.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с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хватање важности обраде података који се добијају анализама.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п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римјењивање важећих стандарда при лабораторијској контроли квалитета киселина и база.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п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овезивање прорачуна резултата хемијских анализа и прорачуна у погонима производње.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п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ознавање примјене средстава заштите при раду.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о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способљавање за руковање лабораторијским инструментима, апаратима и уређајима.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р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азвијање способности вођења техничке документације.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FE4606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E4606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FE4606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E4606">
              <w:rPr>
                <w:rFonts w:ascii="Times New Roman" w:eastAsia="Times New Roman" w:hAnsi="Times New Roman" w:cs="Times New Roman"/>
                <w:b/>
                <w:lang w:val="sr-Cyrl-CS"/>
              </w:rPr>
              <w:t>Испитивање киселина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E4606">
              <w:rPr>
                <w:rFonts w:ascii="Times New Roman" w:eastAsia="Times New Roman" w:hAnsi="Times New Roman" w:cs="Times New Roman"/>
                <w:b/>
                <w:lang w:val="sr-Cyrl-CS"/>
              </w:rPr>
              <w:t>2. Испитивање база и соли</w:t>
            </w:r>
          </w:p>
        </w:tc>
      </w:tr>
      <w:tr w:rsidR="004A535E" w:rsidRPr="004A535E" w:rsidTr="003218F8">
        <w:trPr>
          <w:trHeight w:val="324"/>
        </w:trPr>
        <w:tc>
          <w:tcPr>
            <w:tcW w:w="93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807" w:type="pct"/>
            <w:gridSpan w:val="5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257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4A535E" w:rsidRPr="004A535E" w:rsidTr="003218F8">
        <w:trPr>
          <w:trHeight w:val="324"/>
        </w:trPr>
        <w:tc>
          <w:tcPr>
            <w:tcW w:w="936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77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33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257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4A535E" w:rsidRPr="004A535E" w:rsidTr="003218F8">
        <w:trPr>
          <w:trHeight w:val="324"/>
        </w:trPr>
        <w:tc>
          <w:tcPr>
            <w:tcW w:w="936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807" w:type="pct"/>
            <w:gridSpan w:val="5"/>
            <w:tcBorders>
              <w:right w:val="single" w:sz="4" w:space="0" w:color="auto"/>
            </w:tcBorders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257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4A535E" w:rsidRPr="004A535E" w:rsidRDefault="004A535E" w:rsidP="004A5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4A535E" w:rsidRPr="004A535E" w:rsidTr="003218F8">
        <w:trPr>
          <w:trHeight w:val="535"/>
        </w:trPr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t>1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.Испитивање киселина</w:t>
            </w:r>
          </w:p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</w:p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777" w:type="pct"/>
            <w:gridSpan w:val="2"/>
            <w:tcBorders>
              <w:right w:val="single" w:sz="4" w:space="0" w:color="auto"/>
            </w:tcBorders>
          </w:tcPr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узимање и припрема узорка киселина;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дефинише концентрацију киселине преко густине ареометром;</w:t>
            </w:r>
          </w:p>
          <w:p w:rsidR="00FE4606" w:rsidRPr="003218F8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4A535E" w:rsidRPr="004A535E" w:rsidRDefault="009970E2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концентрацију киселине преко густине пикнометром;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протумачи саджај сумпор(IV)</w:t>
            </w:r>
            <w:r w:rsidR="00DE2BC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оксида у смјеси гасова јодометријском методом;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објасни припремање раствора сумпорне киселине одређење концентрације разређењем;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објасни припремање раствора киселине одређене концентрације мијешањем раствора различитих концентрација.</w:t>
            </w:r>
          </w:p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</w:tcPr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узме и припреми узорке киселина;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одреди концентрацију киселине преко густине ареометром;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одреди концентрацију киселине преко густине пикнометром;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одреди саджај сумпор(IV)</w:t>
            </w:r>
            <w:r w:rsidR="00DE2BC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оксида у смјеси гасова јодометријском методом;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припреми раствор сумпорне киселине одређење концентрације разређењем;</w:t>
            </w:r>
          </w:p>
          <w:p w:rsidR="004A535E" w:rsidRPr="004A535E" w:rsidRDefault="004A535E" w:rsidP="00FE4606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E4606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припреми раствор киселине одређене концентрације мијешањем раствора различитих концентрација.</w:t>
            </w:r>
          </w:p>
        </w:tc>
        <w:tc>
          <w:tcPr>
            <w:tcW w:w="1333" w:type="pct"/>
            <w:vMerge w:val="restart"/>
            <w:tcBorders>
              <w:right w:val="single" w:sz="4" w:space="0" w:color="auto"/>
            </w:tcBorders>
          </w:tcPr>
          <w:p w:rsidR="004A535E" w:rsidRPr="004A535E" w:rsidRDefault="004A535E" w:rsidP="003218F8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A535E" w:rsidRPr="004A535E" w:rsidRDefault="004A535E" w:rsidP="003218F8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A535E" w:rsidRPr="004A535E" w:rsidRDefault="004A535E" w:rsidP="003218F8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>испољи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пропис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аи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A535E" w:rsidRPr="004A535E" w:rsidRDefault="004A535E" w:rsidP="003218F8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A535E" w:rsidRPr="004A535E" w:rsidRDefault="004A535E" w:rsidP="003218F8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A535E" w:rsidRPr="004A535E" w:rsidRDefault="004A535E" w:rsidP="003218F8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4A535E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4A535E" w:rsidRPr="004A535E" w:rsidRDefault="004A535E" w:rsidP="003218F8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4A535E" w:rsidRPr="004A535E" w:rsidRDefault="004A535E" w:rsidP="003218F8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4A535E" w:rsidRPr="004A535E" w:rsidRDefault="004A535E" w:rsidP="003218F8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4A535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4A535E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4A535E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4A535E" w:rsidRPr="004A535E" w:rsidRDefault="004A535E" w:rsidP="003218F8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4A535E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4A535E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4A535E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4A535E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4A535E" w:rsidRPr="004A535E" w:rsidRDefault="004A535E" w:rsidP="004A535E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257" w:type="pct"/>
            <w:gridSpan w:val="2"/>
            <w:tcBorders>
              <w:left w:val="single" w:sz="4" w:space="0" w:color="auto"/>
            </w:tcBorders>
          </w:tcPr>
          <w:p w:rsidR="00DE2BC9" w:rsidRDefault="00DE2BC9" w:rsidP="004A535E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3218F8" w:rsidRDefault="003218F8" w:rsidP="004A535E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A535E" w:rsidRPr="004A535E" w:rsidRDefault="00DE2BC9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бјаснити ученицима значај правилне примјене средстава заштите на раду.</w:t>
            </w:r>
          </w:p>
          <w:p w:rsidR="003218F8" w:rsidRPr="003218F8" w:rsidRDefault="00DE2BC9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бјаснити методе испитивања киселина и порачун добијених резултата.</w:t>
            </w:r>
          </w:p>
          <w:p w:rsidR="004A535E" w:rsidRPr="004A535E" w:rsidRDefault="00DE2BC9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добијене резултате.</w:t>
            </w:r>
          </w:p>
          <w:p w:rsidR="004A535E" w:rsidRPr="004A535E" w:rsidRDefault="00DE2BC9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рипремити задатке за израчунавање концентрације киселина.</w:t>
            </w:r>
          </w:p>
          <w:p w:rsidR="004A535E" w:rsidRPr="004A535E" w:rsidRDefault="00DE2BC9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нсистирати на правилном вођењу дневника рада.</w:t>
            </w:r>
          </w:p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</w:p>
        </w:tc>
      </w:tr>
      <w:tr w:rsidR="004A535E" w:rsidRPr="004A535E" w:rsidTr="003218F8">
        <w:trPr>
          <w:trHeight w:val="324"/>
        </w:trPr>
        <w:tc>
          <w:tcPr>
            <w:tcW w:w="93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en-US"/>
              </w:rPr>
              <w:lastRenderedPageBreak/>
              <w:t>2</w:t>
            </w:r>
            <w:r w:rsidRPr="004A535E">
              <w:rPr>
                <w:rFonts w:ascii="Times New Roman" w:eastAsia="Times New Roman" w:hAnsi="Times New Roman" w:cs="Times New Roman"/>
                <w:b/>
                <w:lang w:val="sr-Cyrl-CS"/>
              </w:rPr>
              <w:t>.Испитивање база и соли</w:t>
            </w:r>
          </w:p>
        </w:tc>
        <w:tc>
          <w:tcPr>
            <w:tcW w:w="777" w:type="pct"/>
            <w:gridSpan w:val="2"/>
            <w:tcBorders>
              <w:right w:val="single" w:sz="4" w:space="0" w:color="auto"/>
            </w:tcBorders>
          </w:tcPr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објасни узимање и припрему узорка база и соли;</w:t>
            </w:r>
          </w:p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дефинише укупну алкалност у техничком натријум карбонату;</w:t>
            </w:r>
          </w:p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протумачи садржај натријум хидроксида у узорку;</w:t>
            </w:r>
          </w:p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одређивање  садржаја активног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хлора у хлорном кречу.</w:t>
            </w:r>
          </w:p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97" w:type="pct"/>
            <w:gridSpan w:val="2"/>
            <w:tcBorders>
              <w:right w:val="single" w:sz="4" w:space="0" w:color="auto"/>
            </w:tcBorders>
          </w:tcPr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узме и припреми узорке база и соли;</w:t>
            </w:r>
          </w:p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одреди укупну алкалност у техничком натријум карбонату;</w:t>
            </w:r>
          </w:p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одреди садржај натријум хидроксида у узорку;</w:t>
            </w:r>
          </w:p>
          <w:p w:rsidR="004A535E" w:rsidRPr="004A535E" w:rsidRDefault="004A535E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4A535E">
              <w:rPr>
                <w:rFonts w:ascii="Times New Roman" w:eastAsia="Times New Roman" w:hAnsi="Times New Roman" w:cs="Times New Roman"/>
                <w:lang w:val="sr-Cyrl-CS"/>
              </w:rPr>
              <w:t>одреди садржај активног хлора у хлорном кречу.</w:t>
            </w:r>
          </w:p>
        </w:tc>
        <w:tc>
          <w:tcPr>
            <w:tcW w:w="1333" w:type="pct"/>
            <w:vMerge/>
            <w:tcBorders>
              <w:right w:val="single" w:sz="4" w:space="0" w:color="auto"/>
            </w:tcBorders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257" w:type="pct"/>
            <w:gridSpan w:val="2"/>
            <w:tcBorders>
              <w:left w:val="single" w:sz="4" w:space="0" w:color="auto"/>
            </w:tcBorders>
          </w:tcPr>
          <w:p w:rsidR="009970E2" w:rsidRDefault="009970E2" w:rsidP="004A535E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3218F8" w:rsidRDefault="003218F8" w:rsidP="004A535E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4A535E" w:rsidRPr="004A535E" w:rsidRDefault="009970E2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бјаснити ученицима значај правилне примјене средстава заштите на раду.</w:t>
            </w:r>
          </w:p>
          <w:p w:rsidR="004A535E" w:rsidRPr="004A535E" w:rsidRDefault="009970E2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бјаснити методе испитивања база и соли и прорачин добијених резултата.</w:t>
            </w:r>
          </w:p>
          <w:p w:rsidR="004A535E" w:rsidRPr="004A535E" w:rsidRDefault="009970E2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добијене резутате анализа база и соли.</w:t>
            </w:r>
          </w:p>
          <w:p w:rsidR="004A535E" w:rsidRPr="004A535E" w:rsidRDefault="009970E2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рипремити различите узорке база и соли.</w:t>
            </w:r>
          </w:p>
          <w:p w:rsidR="004A535E" w:rsidRPr="004A535E" w:rsidRDefault="009970E2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</w:tc>
      </w:tr>
      <w:tr w:rsidR="004A535E" w:rsidRPr="004A535E" w:rsidTr="004A535E">
        <w:trPr>
          <w:trHeight w:val="397"/>
        </w:trPr>
        <w:tc>
          <w:tcPr>
            <w:tcW w:w="5000" w:type="pct"/>
            <w:gridSpan w:val="9"/>
            <w:tcBorders>
              <w:top w:val="single" w:sz="4" w:space="0" w:color="auto"/>
            </w:tcBorders>
            <w:shd w:val="clear" w:color="auto" w:fill="FFFFFF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9970E2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Неорганска технологија, модул 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1 и </w:t>
            </w:r>
            <w:r w:rsidR="003218F8"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2</w:t>
            </w:r>
            <w:r w:rsidR="004A535E" w:rsidRPr="004A535E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9970E2" w:rsidRPr="005363DF" w:rsidRDefault="009970E2" w:rsidP="009970E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363DF">
              <w:rPr>
                <w:rFonts w:ascii="Times New Roman" w:eastAsia="Times New Roman" w:hAnsi="Times New Roman" w:cs="Times New Roman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9970E2" w:rsidRDefault="009970E2" w:rsidP="009970E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363DF">
              <w:rPr>
                <w:rFonts w:ascii="Times New Roman" w:eastAsia="Times New Roman" w:hAnsi="Times New Roman" w:cs="Times New Roman"/>
                <w:lang w:val="ru-RU"/>
              </w:rPr>
              <w:t>друга стручна и теоријска литература;</w:t>
            </w:r>
          </w:p>
          <w:p w:rsidR="009970E2" w:rsidRDefault="009970E2" w:rsidP="009970E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школска лабораторија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4A535E" w:rsidRPr="004A535E" w:rsidRDefault="009970E2" w:rsidP="009970E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индустријски погони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4A535E" w:rsidRPr="004A535E" w:rsidRDefault="004A535E" w:rsidP="004A53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4A535E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A535E" w:rsidRPr="004A535E" w:rsidTr="004A535E">
        <w:tc>
          <w:tcPr>
            <w:tcW w:w="5000" w:type="pct"/>
            <w:gridSpan w:val="9"/>
          </w:tcPr>
          <w:p w:rsidR="009970E2" w:rsidRDefault="009970E2" w:rsidP="003B79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9970E2" w:rsidRDefault="009970E2" w:rsidP="009970E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Оцјенује се:</w:t>
            </w:r>
          </w:p>
          <w:p w:rsidR="009970E2" w:rsidRDefault="009970E2" w:rsidP="009970E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Практичан рад, </w:t>
            </w:r>
          </w:p>
          <w:p w:rsidR="009970E2" w:rsidRDefault="009970E2" w:rsidP="009970E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Усмено излагање,</w:t>
            </w:r>
          </w:p>
          <w:p w:rsidR="009970E2" w:rsidRDefault="009970E2" w:rsidP="009970E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Активност на часу,</w:t>
            </w:r>
          </w:p>
          <w:p w:rsidR="004A535E" w:rsidRPr="004A535E" w:rsidRDefault="009970E2" w:rsidP="009970E2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Дневник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</w:t>
            </w:r>
          </w:p>
        </w:tc>
      </w:tr>
    </w:tbl>
    <w:p w:rsidR="00F777B3" w:rsidRDefault="00F777B3"/>
    <w:p w:rsidR="00F777B3" w:rsidRDefault="00F777B3">
      <w:r>
        <w:br w:type="page"/>
      </w:r>
    </w:p>
    <w:tbl>
      <w:tblPr>
        <w:tblpPr w:leftFromText="180" w:rightFromText="180" w:vertAnchor="page" w:horzAnchor="page" w:tblpX="613" w:tblpY="616"/>
        <w:tblW w:w="5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334"/>
        <w:gridCol w:w="1444"/>
        <w:gridCol w:w="601"/>
        <w:gridCol w:w="1627"/>
        <w:gridCol w:w="92"/>
        <w:gridCol w:w="2411"/>
        <w:gridCol w:w="3318"/>
        <w:gridCol w:w="879"/>
        <w:gridCol w:w="1193"/>
        <w:gridCol w:w="2363"/>
      </w:tblGrid>
      <w:tr w:rsidR="00F777B3" w:rsidRPr="00F777B3" w:rsidTr="00F777B3">
        <w:tc>
          <w:tcPr>
            <w:tcW w:w="910" w:type="pct"/>
            <w:gridSpan w:val="2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0" w:type="pct"/>
            <w:gridSpan w:val="8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F777B3" w:rsidRPr="00F777B3" w:rsidTr="00F777B3">
        <w:tc>
          <w:tcPr>
            <w:tcW w:w="910" w:type="pct"/>
            <w:gridSpan w:val="2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0" w:type="pct"/>
            <w:gridSpan w:val="8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F777B3" w:rsidRPr="00F777B3" w:rsidTr="00F777B3">
        <w:trPr>
          <w:trHeight w:val="265"/>
        </w:trPr>
        <w:tc>
          <w:tcPr>
            <w:tcW w:w="910" w:type="pct"/>
            <w:gridSpan w:val="2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0" w:type="pct"/>
            <w:gridSpan w:val="8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BA"/>
              </w:rPr>
              <w:t>НЕОРГАНСКА ХЕМИЈА</w:t>
            </w:r>
          </w:p>
        </w:tc>
      </w:tr>
      <w:tr w:rsidR="00F777B3" w:rsidRPr="00F777B3" w:rsidTr="00F777B3">
        <w:tc>
          <w:tcPr>
            <w:tcW w:w="910" w:type="pct"/>
            <w:gridSpan w:val="2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0" w:type="pct"/>
            <w:gridSpan w:val="8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RS"/>
              </w:rPr>
              <w:t>Стручни предмет</w:t>
            </w:r>
          </w:p>
        </w:tc>
      </w:tr>
      <w:tr w:rsidR="00F777B3" w:rsidRPr="00F777B3" w:rsidTr="00F777B3">
        <w:tc>
          <w:tcPr>
            <w:tcW w:w="910" w:type="pct"/>
            <w:gridSpan w:val="2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0" w:type="pct"/>
            <w:gridSpan w:val="8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ВЈЕЖБЕ ИЗ НЕОРГАНСКЕ ХЕМИЈСКЕ ТЕХНОЛОГИЈЕ 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III</w:t>
            </w:r>
          </w:p>
        </w:tc>
      </w:tr>
      <w:tr w:rsidR="00F777B3" w:rsidRPr="00F777B3" w:rsidTr="00F777B3">
        <w:tc>
          <w:tcPr>
            <w:tcW w:w="437" w:type="pct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70" w:type="pct"/>
            <w:gridSpan w:val="2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33" w:type="pct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907" w:type="pct"/>
            <w:gridSpan w:val="3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679" w:type="pct"/>
            <w:gridSpan w:val="2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774" w:type="pct"/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BA"/>
              </w:rPr>
              <w:t>6</w:t>
            </w:r>
            <w:r w:rsidRPr="00F777B3">
              <w:rPr>
                <w:rFonts w:ascii="Times New Roman" w:eastAsia="Times New Roman" w:hAnsi="Times New Roman" w:cs="Times New Roman"/>
                <w:b/>
                <w:lang w:val="en-US"/>
              </w:rPr>
              <w:t>/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BA"/>
              </w:rPr>
              <w:t>В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Оспособљавање ученика да самостално врше испитивања производа неорганске хемијске технологије.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својена знања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вјештине из предмета Аналитичке хемија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овезивање теоријских знања са практичним радом.</w:t>
            </w:r>
          </w:p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тицање способности самосталног извођења анализа.</w:t>
            </w:r>
          </w:p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хватање важности обраде података који се добијају анализама.</w:t>
            </w:r>
          </w:p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римјењивање важећих стандарда при лабораторијској контроли вјештачик ђубрива и неорганских малтерних везива.</w:t>
            </w:r>
          </w:p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азвијање аналитичком мишљења и логичког закључивања.</w:t>
            </w:r>
          </w:p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тицање занања о правилном кориштењу хемикалија.</w:t>
            </w:r>
          </w:p>
          <w:p w:rsidR="00F777B3" w:rsidRPr="00F777B3" w:rsidRDefault="003218F8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азвијање способности вођења техничке документације.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3218F8" w:rsidRDefault="00F777B3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3218F8">
              <w:rPr>
                <w:rFonts w:ascii="Times New Roman" w:eastAsia="Times New Roman" w:hAnsi="Times New Roman" w:cs="Times New Roman"/>
                <w:b/>
                <w:lang w:val="sr-Cyrl-CS"/>
              </w:rPr>
              <w:t>1.Испитивање вјештачких ђубрива</w:t>
            </w:r>
          </w:p>
          <w:p w:rsidR="00F777B3" w:rsidRPr="00F777B3" w:rsidRDefault="00F777B3" w:rsidP="003218F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3218F8">
              <w:rPr>
                <w:rFonts w:ascii="Times New Roman" w:eastAsia="Times New Roman" w:hAnsi="Times New Roman" w:cs="Times New Roman"/>
                <w:b/>
                <w:lang w:val="sr-Cyrl-CS"/>
              </w:rPr>
              <w:t>2.Испитивање неорганских малтерних везива</w:t>
            </w:r>
          </w:p>
        </w:tc>
      </w:tr>
      <w:tr w:rsidR="00F777B3" w:rsidRPr="00F777B3" w:rsidTr="00134CF3">
        <w:trPr>
          <w:trHeight w:val="324"/>
        </w:trPr>
        <w:tc>
          <w:tcPr>
            <w:tcW w:w="910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925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16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F777B3" w:rsidRPr="00F777B3" w:rsidTr="00134CF3">
        <w:trPr>
          <w:trHeight w:val="324"/>
        </w:trPr>
        <w:tc>
          <w:tcPr>
            <w:tcW w:w="91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76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790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37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165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F777B3" w:rsidRPr="00F777B3" w:rsidTr="00134CF3">
        <w:trPr>
          <w:trHeight w:val="324"/>
        </w:trPr>
        <w:tc>
          <w:tcPr>
            <w:tcW w:w="910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925" w:type="pct"/>
            <w:gridSpan w:val="6"/>
            <w:tcBorders>
              <w:right w:val="single" w:sz="4" w:space="0" w:color="auto"/>
            </w:tcBorders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165" w:type="pct"/>
            <w:gridSpan w:val="2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F777B3" w:rsidRPr="00F777B3" w:rsidRDefault="00F777B3" w:rsidP="00F77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F777B3" w:rsidRPr="00F777B3" w:rsidTr="00134CF3">
        <w:trPr>
          <w:trHeight w:val="535"/>
        </w:trPr>
        <w:tc>
          <w:tcPr>
            <w:tcW w:w="9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>1.</w:t>
            </w: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Испитивање вјештачких ђубрива</w:t>
            </w:r>
          </w:p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760" w:type="pct"/>
            <w:gridSpan w:val="3"/>
            <w:tcBorders>
              <w:right w:val="single" w:sz="4" w:space="0" w:color="auto"/>
            </w:tcBorders>
          </w:tcPr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 xml:space="preserve">објасни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узимање и припрему узорка вјештачких ђубрива;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</w:p>
          <w:p w:rsidR="00F777B3" w:rsidRPr="00F777B3" w:rsidRDefault="00134CF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хигроскопну влагу у фосфорном ђубриву;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одређивање садржај 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5</w:t>
            </w:r>
            <w:r w:rsidR="00EC6595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растворног у води у фосфорном ђубриву;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објасни  садржај слободне фосфорне киселине у фосфорном ђубриву;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објасни одређивање садржаја укупног азота у азотним ђубривима;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објасни одређивање садржаја амонијачног азота у азотним ђубривима.</w:t>
            </w:r>
          </w:p>
        </w:tc>
        <w:tc>
          <w:tcPr>
            <w:tcW w:w="790" w:type="pct"/>
            <w:tcBorders>
              <w:right w:val="single" w:sz="4" w:space="0" w:color="auto"/>
            </w:tcBorders>
          </w:tcPr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-</w:t>
            </w:r>
            <w:r w:rsidR="00E656C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узме и припреми узорке вјештачких ђубрива;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хигроскопну влагу у фосфорном ђубриву;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одреди садржај 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5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растворног у води у фосфорном ђубриву;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садржај слободне фосфорне киселине у фосфорном ђубриву;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садржај укупног азота у азотним ђубривима;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садржај амонијачног азота у азотним ђубривима.</w:t>
            </w:r>
          </w:p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375" w:type="pct"/>
            <w:gridSpan w:val="2"/>
            <w:vMerge w:val="restart"/>
            <w:tcBorders>
              <w:right w:val="single" w:sz="4" w:space="0" w:color="auto"/>
            </w:tcBorders>
          </w:tcPr>
          <w:p w:rsidR="00F777B3" w:rsidRPr="00F777B3" w:rsidRDefault="00F777B3" w:rsidP="00E656CA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F777B3" w:rsidRPr="00F777B3" w:rsidRDefault="00F777B3" w:rsidP="00E656CA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F777B3" w:rsidRPr="00F777B3" w:rsidRDefault="00F777B3" w:rsidP="00E656CA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>испољи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пропис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аи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F777B3" w:rsidRPr="00F777B3" w:rsidRDefault="00F777B3" w:rsidP="00E656CA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испољи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F777B3" w:rsidRPr="00F777B3" w:rsidRDefault="00F777B3" w:rsidP="00E656CA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F777B3" w:rsidRPr="00F777B3" w:rsidRDefault="00F777B3" w:rsidP="00E656CA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F777B3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F777B3" w:rsidRPr="00F777B3" w:rsidRDefault="00F777B3" w:rsidP="00E656CA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F777B3" w:rsidRPr="00F777B3" w:rsidRDefault="00F777B3" w:rsidP="00E656CA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F777B3" w:rsidRPr="00F777B3" w:rsidRDefault="00F777B3" w:rsidP="00E656CA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F777B3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F777B3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F777B3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F777B3" w:rsidRPr="00F777B3" w:rsidRDefault="00F777B3" w:rsidP="00E656CA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F777B3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F777B3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F777B3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F777B3" w:rsidRPr="00F777B3" w:rsidRDefault="00F777B3" w:rsidP="00F777B3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165" w:type="pct"/>
            <w:gridSpan w:val="2"/>
            <w:tcBorders>
              <w:left w:val="single" w:sz="4" w:space="0" w:color="auto"/>
            </w:tcBorders>
          </w:tcPr>
          <w:p w:rsidR="00134CF3" w:rsidRDefault="00EC6595" w:rsidP="00F777B3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E656CA" w:rsidRDefault="00E656CA" w:rsidP="00F777B3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F777B3" w:rsidRPr="00F777B3" w:rsidRDefault="00134CF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EC6595"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рипремити различите врсте вјештачких ђубрива.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бјаснити методе испитивања вјештачкох ђубрива и прорачун добијених резултата.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организовати по групама припрему потребних раствора.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добијене резултате.</w:t>
            </w:r>
          </w:p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F777B3" w:rsidRPr="00F777B3" w:rsidTr="00134CF3">
        <w:trPr>
          <w:trHeight w:val="324"/>
        </w:trPr>
        <w:tc>
          <w:tcPr>
            <w:tcW w:w="910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2.Испитивање неорганских малтерних везива</w:t>
            </w:r>
            <w:r w:rsidRPr="00F77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  <w:t xml:space="preserve"> </w:t>
            </w:r>
          </w:p>
        </w:tc>
        <w:tc>
          <w:tcPr>
            <w:tcW w:w="760" w:type="pct"/>
            <w:gridSpan w:val="3"/>
            <w:tcBorders>
              <w:right w:val="single" w:sz="4" w:space="0" w:color="auto"/>
            </w:tcBorders>
          </w:tcPr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објасни узимање и припрему узорке малтерних везива;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објасни одређивање 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CO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у кречњаку помоћу калциметра;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протумачи вријеме везивања гипса помоћу Викатовог апарата;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објасни губитак жарењем цемента;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одреди нерастворни остатак и 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SiO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у цементу;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дефинише саджај укупних оксида 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lastRenderedPageBreak/>
              <w:t>R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3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( 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Fe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 xml:space="preserve">3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+ 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Al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3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) у цементу;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објасни садржај калцијум оксида у цементу;</w:t>
            </w:r>
          </w:p>
          <w:p w:rsidR="00F777B3" w:rsidRPr="00F777B3" w:rsidRDefault="00E656CA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објасни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садржај магнезијум оксида у цементу</w:t>
            </w:r>
            <w:r w:rsidR="00F777B3" w:rsidRPr="00F77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90" w:type="pct"/>
            <w:tcBorders>
              <w:right w:val="single" w:sz="4" w:space="0" w:color="auto"/>
            </w:tcBorders>
          </w:tcPr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узме и припреми узорке малтерних везива;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одреди 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CO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у кречњаку помоћу калциметра;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вријеме везивања гипса помоћу Викатовог апарата;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губитак жарењем цемента;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одреди нерастворни остатак и </w:t>
            </w:r>
            <w:r w:rsidRPr="00F777B3">
              <w:rPr>
                <w:rFonts w:ascii="Times New Roman" w:eastAsia="Times New Roman" w:hAnsi="Times New Roman" w:cs="Times New Roman"/>
                <w:lang w:val="en-US"/>
              </w:rPr>
              <w:t>SiO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у цементу;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одреди саджај укупних оксида 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R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3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( 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Fe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 xml:space="preserve">3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 xml:space="preserve">+ 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Al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2</w:t>
            </w:r>
            <w:r w:rsidRPr="00F777B3">
              <w:rPr>
                <w:rFonts w:ascii="Times New Roman" w:eastAsia="Times New Roman" w:hAnsi="Times New Roman" w:cs="Times New Roman"/>
                <w:lang w:val="es-CL"/>
              </w:rPr>
              <w:t>O</w:t>
            </w:r>
            <w:r w:rsidRPr="00F777B3">
              <w:rPr>
                <w:rFonts w:ascii="Times New Roman" w:eastAsia="Times New Roman" w:hAnsi="Times New Roman" w:cs="Times New Roman"/>
                <w:vertAlign w:val="subscript"/>
                <w:lang w:val="sr-Cyrl-CS"/>
              </w:rPr>
              <w:t>3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) у цементу;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садржај калцијум оксида у цементу;</w:t>
            </w:r>
          </w:p>
          <w:p w:rsidR="00F777B3" w:rsidRPr="00F777B3" w:rsidRDefault="00F777B3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одреди садржај магнезијум оксида у цементу</w:t>
            </w:r>
            <w:r w:rsidRPr="00F777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75" w:type="pct"/>
            <w:gridSpan w:val="2"/>
            <w:vMerge/>
            <w:tcBorders>
              <w:right w:val="single" w:sz="4" w:space="0" w:color="auto"/>
            </w:tcBorders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165" w:type="pct"/>
            <w:gridSpan w:val="2"/>
            <w:tcBorders>
              <w:left w:val="single" w:sz="4" w:space="0" w:color="auto"/>
            </w:tcBorders>
          </w:tcPr>
          <w:p w:rsidR="00EC6595" w:rsidRDefault="00EC6595" w:rsidP="00F777B3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E656CA" w:rsidRDefault="00E656CA" w:rsidP="00F777B3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рипремити малтерна везива за анализе.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бјаснити методе испитивања кречњака, гипса и цемента.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бјаснити прорачуне анализа.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резултате испитивања и упоредити их са декларацијама на испитиваним узорцима.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  <w:p w:rsidR="00F777B3" w:rsidRPr="00F777B3" w:rsidRDefault="00EC6595" w:rsidP="00E656CA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</w:t>
            </w:r>
            <w:r w:rsidR="00F777B3" w:rsidRPr="00F777B3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вођење дневника рада као облика техничке документације.</w:t>
            </w:r>
          </w:p>
        </w:tc>
      </w:tr>
      <w:tr w:rsidR="00F777B3" w:rsidRPr="00F777B3" w:rsidTr="00F777B3">
        <w:trPr>
          <w:trHeight w:val="397"/>
        </w:trPr>
        <w:tc>
          <w:tcPr>
            <w:tcW w:w="5000" w:type="pct"/>
            <w:gridSpan w:val="10"/>
            <w:tcBorders>
              <w:top w:val="single" w:sz="4" w:space="0" w:color="auto"/>
            </w:tcBorders>
            <w:shd w:val="clear" w:color="auto" w:fill="FFFFFF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Неорганска технологија, модул </w:t>
            </w:r>
            <w:r w:rsidR="00E656CA"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3</w:t>
            </w:r>
            <w:r w:rsidRPr="00F777B3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EC6595" w:rsidRPr="005363DF" w:rsidRDefault="00EC6595" w:rsidP="00EC659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363DF">
              <w:rPr>
                <w:rFonts w:ascii="Times New Roman" w:eastAsia="Times New Roman" w:hAnsi="Times New Roman" w:cs="Times New Roman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EC6595" w:rsidRDefault="00EC6595" w:rsidP="00EC659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363DF">
              <w:rPr>
                <w:rFonts w:ascii="Times New Roman" w:eastAsia="Times New Roman" w:hAnsi="Times New Roman" w:cs="Times New Roman"/>
                <w:lang w:val="ru-RU"/>
              </w:rPr>
              <w:t>друга стручна и теоријска литература;</w:t>
            </w:r>
          </w:p>
          <w:p w:rsidR="00EC6595" w:rsidRDefault="00EC6595" w:rsidP="00EC659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lang w:val="sr-Cyrl-CS"/>
              </w:rPr>
              <w:t>школска лабораторија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:rsidR="00F777B3" w:rsidRPr="00F777B3" w:rsidRDefault="00EC6595" w:rsidP="00EC659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C6595">
              <w:rPr>
                <w:rFonts w:ascii="Times New Roman" w:eastAsia="Times New Roman" w:hAnsi="Times New Roman" w:cs="Times New Roman"/>
                <w:lang w:val="sr-Cyrl-CS"/>
              </w:rPr>
              <w:t>индустријски погони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F777B3" w:rsidRPr="00F777B3" w:rsidRDefault="00F777B3" w:rsidP="00F77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F777B3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F777B3" w:rsidRPr="00F777B3" w:rsidTr="003218F8">
        <w:tc>
          <w:tcPr>
            <w:tcW w:w="5000" w:type="pct"/>
            <w:gridSpan w:val="10"/>
          </w:tcPr>
          <w:p w:rsidR="003B792D" w:rsidRDefault="003B792D" w:rsidP="003B79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694CFE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3B792D" w:rsidRDefault="003B792D" w:rsidP="003B792D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Оцјенује се:</w:t>
            </w:r>
          </w:p>
          <w:p w:rsidR="003B792D" w:rsidRDefault="003B792D" w:rsidP="003B792D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Практичан рад, </w:t>
            </w:r>
          </w:p>
          <w:p w:rsidR="003B792D" w:rsidRDefault="003B792D" w:rsidP="003B792D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 Усмено излагање,</w:t>
            </w:r>
          </w:p>
          <w:p w:rsidR="003B792D" w:rsidRDefault="003B792D" w:rsidP="003B792D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Активност на часу,</w:t>
            </w:r>
          </w:p>
          <w:p w:rsidR="00F777B3" w:rsidRPr="00F777B3" w:rsidRDefault="003B792D" w:rsidP="003B792D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9752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Дневник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рада.</w:t>
            </w:r>
          </w:p>
        </w:tc>
      </w:tr>
    </w:tbl>
    <w:p w:rsidR="000F2B8E" w:rsidRDefault="000F2B8E"/>
    <w:sectPr w:rsidR="000F2B8E" w:rsidSect="0069752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27D" w:rsidRDefault="0090527D" w:rsidP="00697521">
      <w:pPr>
        <w:spacing w:after="0" w:line="240" w:lineRule="auto"/>
      </w:pPr>
      <w:r>
        <w:separator/>
      </w:r>
    </w:p>
  </w:endnote>
  <w:endnote w:type="continuationSeparator" w:id="0">
    <w:p w:rsidR="0090527D" w:rsidRDefault="0090527D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27D" w:rsidRDefault="0090527D" w:rsidP="00697521">
      <w:pPr>
        <w:spacing w:after="0" w:line="240" w:lineRule="auto"/>
      </w:pPr>
      <w:r>
        <w:separator/>
      </w:r>
    </w:p>
  </w:footnote>
  <w:footnote w:type="continuationSeparator" w:id="0">
    <w:p w:rsidR="0090527D" w:rsidRDefault="0090527D" w:rsidP="006975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21"/>
    <w:rsid w:val="000F2B8E"/>
    <w:rsid w:val="00134CF3"/>
    <w:rsid w:val="003218F8"/>
    <w:rsid w:val="003B792D"/>
    <w:rsid w:val="004707B4"/>
    <w:rsid w:val="004A535E"/>
    <w:rsid w:val="005363DF"/>
    <w:rsid w:val="006246AB"/>
    <w:rsid w:val="00697521"/>
    <w:rsid w:val="008905F2"/>
    <w:rsid w:val="008C6CC6"/>
    <w:rsid w:val="0090527D"/>
    <w:rsid w:val="009970E2"/>
    <w:rsid w:val="00AE2EAB"/>
    <w:rsid w:val="00DE2BC9"/>
    <w:rsid w:val="00E656CA"/>
    <w:rsid w:val="00E757A3"/>
    <w:rsid w:val="00EC6595"/>
    <w:rsid w:val="00EF47A1"/>
    <w:rsid w:val="00F777B3"/>
    <w:rsid w:val="00FE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1CD1E-B3A6-4761-BEEB-A67D3640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9</Pages>
  <Words>2029</Words>
  <Characters>11568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63. Matjaz Radovanovic</dc:creator>
  <cp:keywords/>
  <dc:description/>
  <cp:lastModifiedBy>63. Matjaz Radovanovic</cp:lastModifiedBy>
  <cp:revision>5</cp:revision>
  <dcterms:created xsi:type="dcterms:W3CDTF">2022-06-15T12:12:00Z</dcterms:created>
  <dcterms:modified xsi:type="dcterms:W3CDTF">2022-06-19T10:57:00Z</dcterms:modified>
</cp:coreProperties>
</file>